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3754B" w14:textId="0776D3D9" w:rsidR="003E35FB" w:rsidRPr="00077865" w:rsidRDefault="001F37BE" w:rsidP="00A43A0A">
      <w:pPr>
        <w:spacing w:line="276" w:lineRule="auto"/>
        <w:jc w:val="center"/>
        <w:rPr>
          <w:rFonts w:ascii="Arial Narrow" w:hAnsi="Arial Narrow" w:cstheme="minorHAnsi"/>
          <w:sz w:val="24"/>
          <w:szCs w:val="24"/>
          <w:lang w:val="el-GR"/>
        </w:rPr>
      </w:pPr>
      <w:r w:rsidRPr="00077865">
        <w:rPr>
          <w:rFonts w:ascii="Arial Narrow" w:hAnsi="Arial Narrow" w:cstheme="minorHAnsi"/>
          <w:sz w:val="24"/>
          <w:szCs w:val="24"/>
          <w:lang w:val="el-GR"/>
        </w:rPr>
        <w:t xml:space="preserve">Έκθεση </w:t>
      </w:r>
      <w:r w:rsidRPr="00077865">
        <w:rPr>
          <w:rFonts w:ascii="Arial Narrow" w:hAnsi="Arial Narrow" w:cstheme="minorHAnsi"/>
          <w:sz w:val="24"/>
          <w:szCs w:val="24"/>
        </w:rPr>
        <w:t>SOC</w:t>
      </w:r>
      <w:r w:rsidRPr="00077865">
        <w:rPr>
          <w:rFonts w:ascii="Arial Narrow" w:hAnsi="Arial Narrow" w:cstheme="minorHAnsi"/>
          <w:sz w:val="24"/>
          <w:szCs w:val="24"/>
          <w:lang w:val="el-GR"/>
        </w:rPr>
        <w:t xml:space="preserve"> 770</w:t>
      </w:r>
    </w:p>
    <w:p w14:paraId="178E125B" w14:textId="24A1820A" w:rsidR="00077865" w:rsidRPr="00077865" w:rsidRDefault="00077865" w:rsidP="00A43A0A">
      <w:pPr>
        <w:spacing w:line="276" w:lineRule="auto"/>
        <w:jc w:val="center"/>
        <w:rPr>
          <w:rFonts w:ascii="Arial Narrow" w:hAnsi="Arial Narrow" w:cstheme="minorHAnsi"/>
          <w:b/>
          <w:bCs/>
          <w:sz w:val="24"/>
          <w:szCs w:val="24"/>
          <w:lang w:val="el-GR"/>
        </w:rPr>
      </w:pPr>
      <w:r w:rsidRPr="00077865">
        <w:rPr>
          <w:rFonts w:ascii="Arial Narrow" w:hAnsi="Arial Narrow" w:cstheme="minorHAnsi"/>
          <w:b/>
          <w:bCs/>
          <w:sz w:val="24"/>
          <w:szCs w:val="24"/>
          <w:lang w:val="el-GR"/>
        </w:rPr>
        <w:t>Η κλιματική κρίση και οι επιπτώσεις της στις ευάλωτες ομάδες</w:t>
      </w:r>
    </w:p>
    <w:p w14:paraId="6B511285" w14:textId="41A853FD" w:rsidR="003E35FB" w:rsidRPr="00077865" w:rsidRDefault="00A43A0A" w:rsidP="003E35FB">
      <w:pPr>
        <w:spacing w:line="276" w:lineRule="auto"/>
        <w:jc w:val="center"/>
        <w:rPr>
          <w:rFonts w:ascii="Arial Narrow" w:hAnsi="Arial Narrow" w:cstheme="minorHAnsi"/>
          <w:sz w:val="24"/>
          <w:szCs w:val="24"/>
          <w:u w:val="single"/>
          <w:lang w:val="el-GR"/>
        </w:rPr>
      </w:pPr>
      <w:r w:rsidRPr="00077865">
        <w:rPr>
          <w:rFonts w:ascii="Arial Narrow" w:hAnsi="Arial Narrow" w:cstheme="minorHAnsi"/>
          <w:sz w:val="24"/>
          <w:szCs w:val="24"/>
          <w:u w:val="single"/>
          <w:lang w:val="el-GR"/>
        </w:rPr>
        <w:t>Παρατηρήσεις της ολομέλειας της ΕΟΚΕ</w:t>
      </w:r>
    </w:p>
    <w:p w14:paraId="31A48086" w14:textId="77777777" w:rsidR="003E35FB" w:rsidRPr="00077865" w:rsidRDefault="003E35FB" w:rsidP="003E35FB">
      <w:pPr>
        <w:spacing w:line="276" w:lineRule="auto"/>
        <w:rPr>
          <w:rFonts w:ascii="Arial Narrow" w:hAnsi="Arial Narrow" w:cstheme="minorHAnsi"/>
          <w:sz w:val="24"/>
          <w:szCs w:val="24"/>
          <w:lang w:val="el-GR"/>
        </w:rPr>
      </w:pPr>
    </w:p>
    <w:p w14:paraId="53D3043A" w14:textId="20232C13" w:rsidR="00A43A0A" w:rsidRPr="00077865" w:rsidRDefault="00F644FF" w:rsidP="00077865">
      <w:pPr>
        <w:rPr>
          <w:rFonts w:ascii="Arial Narrow" w:hAnsi="Arial Narrow"/>
          <w:sz w:val="24"/>
          <w:szCs w:val="24"/>
          <w:lang w:val="el-GR"/>
        </w:rPr>
      </w:pPr>
      <w:r w:rsidRPr="00077865">
        <w:rPr>
          <w:rFonts w:ascii="Arial Narrow" w:hAnsi="Arial Narrow"/>
          <w:sz w:val="24"/>
          <w:szCs w:val="24"/>
          <w:lang w:val="el-GR"/>
        </w:rPr>
        <w:t>Κυρίες και κύριοι, αγαπητοί συνάδελφοι,</w:t>
      </w:r>
    </w:p>
    <w:p w14:paraId="11591A78" w14:textId="7230B251" w:rsidR="00A43A0A" w:rsidRPr="00077865" w:rsidRDefault="00A43A0A" w:rsidP="00077865">
      <w:pPr>
        <w:rPr>
          <w:rFonts w:ascii="Arial Narrow" w:hAnsi="Arial Narrow"/>
          <w:sz w:val="24"/>
          <w:szCs w:val="24"/>
          <w:lang w:val="el-GR"/>
        </w:rPr>
      </w:pPr>
      <w:r w:rsidRPr="00077865">
        <w:rPr>
          <w:rFonts w:ascii="Arial Narrow" w:hAnsi="Arial Narrow"/>
          <w:sz w:val="24"/>
          <w:szCs w:val="24"/>
          <w:lang w:val="el-GR"/>
        </w:rPr>
        <w:t xml:space="preserve">Θα ήθελα να πω λίγα λόγια σχετικά με τη γνωμοδότηση </w:t>
      </w:r>
      <w:r w:rsidRPr="00077865">
        <w:rPr>
          <w:rFonts w:ascii="Arial Narrow" w:hAnsi="Arial Narrow"/>
          <w:sz w:val="24"/>
          <w:szCs w:val="24"/>
        </w:rPr>
        <w:t>SOC</w:t>
      </w:r>
      <w:r w:rsidRPr="00077865">
        <w:rPr>
          <w:rFonts w:ascii="Arial Narrow" w:hAnsi="Arial Narrow"/>
          <w:sz w:val="24"/>
          <w:szCs w:val="24"/>
          <w:lang w:val="el-GR"/>
        </w:rPr>
        <w:t xml:space="preserve"> 770 υπό την ιδιότητά μου ως εισηγητή. Ο τίτλος </w:t>
      </w:r>
      <w:r w:rsidR="00077865">
        <w:rPr>
          <w:rFonts w:ascii="Arial Narrow" w:hAnsi="Arial Narrow"/>
          <w:sz w:val="24"/>
          <w:szCs w:val="24"/>
          <w:lang w:val="el-GR"/>
        </w:rPr>
        <w:t xml:space="preserve">της </w:t>
      </w:r>
      <w:r w:rsidRPr="00077865">
        <w:rPr>
          <w:rFonts w:ascii="Arial Narrow" w:hAnsi="Arial Narrow"/>
          <w:sz w:val="24"/>
          <w:szCs w:val="24"/>
          <w:lang w:val="el-GR"/>
        </w:rPr>
        <w:t>«</w:t>
      </w:r>
      <w:r w:rsidR="00527155" w:rsidRPr="00077865">
        <w:rPr>
          <w:rFonts w:ascii="Arial Narrow" w:hAnsi="Arial Narrow"/>
          <w:b/>
          <w:bCs/>
          <w:sz w:val="24"/>
          <w:szCs w:val="24"/>
          <w:lang w:val="el-GR"/>
        </w:rPr>
        <w:t>Η κλιματική κρίση και οι επιπτώσεις της στις ευάλωτες ομάδες</w:t>
      </w:r>
      <w:r w:rsidR="00527155" w:rsidRPr="00077865">
        <w:rPr>
          <w:rFonts w:ascii="Arial Narrow" w:hAnsi="Arial Narrow"/>
          <w:sz w:val="24"/>
          <w:szCs w:val="24"/>
          <w:lang w:val="el-GR"/>
        </w:rPr>
        <w:t xml:space="preserve">» αναδεικνύει ένα θέμα ζωτικής πολιτικής και κοινωνικής σημασίας. </w:t>
      </w:r>
    </w:p>
    <w:p w14:paraId="1974978C" w14:textId="67E1F150" w:rsidR="001F37BE" w:rsidRPr="00077865" w:rsidRDefault="00FA3BF6" w:rsidP="00077865">
      <w:pPr>
        <w:rPr>
          <w:rFonts w:ascii="Arial Narrow" w:hAnsi="Arial Narrow"/>
          <w:sz w:val="24"/>
          <w:szCs w:val="24"/>
          <w:lang w:val="el-GR"/>
        </w:rPr>
      </w:pPr>
      <w:r w:rsidRPr="00077865">
        <w:rPr>
          <w:rFonts w:ascii="Arial Narrow" w:hAnsi="Arial Narrow"/>
          <w:sz w:val="24"/>
          <w:szCs w:val="24"/>
          <w:lang w:val="el-GR"/>
        </w:rPr>
        <w:t xml:space="preserve">Η κλιματική κρίση έχει αναμφισβήτητα αναδειχθεί ως το βασικό ευρωπαϊκό και παγκόσμιο πολιτικό ζήτημα της εποχής μας. Η παρούσα γνωμοδότηση μετρά τις επιπτώσεις της κλιματικής κρίσης στην κοινωνική ισότητα, λαμβάνοντας ως σημεία εστίασης τις ευάλωτες κοινωνικές ομάδες. Αυτές οι ομάδες είναι πιθανό να επηρεαστούν δυσανάλογα από την κλιματική κρίση. Η παρούσα γνωμοδότηση προσδιορίζει τις ευάλωτες ομάδες που είναι πιθανότερο να πληγούν, </w:t>
      </w:r>
      <w:r w:rsidR="00077865">
        <w:rPr>
          <w:rFonts w:ascii="Arial Narrow" w:hAnsi="Arial Narrow"/>
          <w:sz w:val="24"/>
          <w:szCs w:val="24"/>
          <w:lang w:val="el-GR"/>
        </w:rPr>
        <w:t>λαμβάνοντας</w:t>
      </w:r>
      <w:r w:rsidRPr="00077865">
        <w:rPr>
          <w:rFonts w:ascii="Arial Narrow" w:hAnsi="Arial Narrow"/>
          <w:sz w:val="24"/>
          <w:szCs w:val="24"/>
          <w:lang w:val="el-GR"/>
        </w:rPr>
        <w:t xml:space="preserve"> υπόψη μια ζοφερή πραγματικότητα: προτείνει μέτρα πολιτικής που θα μπορούσαν να αμβλύνουν τη θέση τους, αν όχι να αντιστρέψουν τις αρνητικές επιπτώσεις της κλιματικής κρίσης.</w:t>
      </w:r>
    </w:p>
    <w:p w14:paraId="6A45B17C" w14:textId="2DCD6390" w:rsidR="00077865" w:rsidRPr="00077865" w:rsidRDefault="001F37BE" w:rsidP="00077865">
      <w:pPr>
        <w:rPr>
          <w:rFonts w:ascii="Arial Narrow" w:hAnsi="Arial Narrow"/>
          <w:sz w:val="24"/>
          <w:szCs w:val="24"/>
          <w:lang w:val="el-GR"/>
        </w:rPr>
      </w:pPr>
      <w:r w:rsidRPr="00077865">
        <w:rPr>
          <w:rFonts w:ascii="Arial Narrow" w:hAnsi="Arial Narrow"/>
          <w:sz w:val="24"/>
          <w:szCs w:val="24"/>
          <w:lang w:val="el-GR"/>
        </w:rPr>
        <w:t xml:space="preserve">Οι γυναίκες, τα παιδιά, οι ηλικιωμένοι, οι φτωχοί, οι άνεργοι, οι μειονότητες, οι μετανάστες και τα άτομα με αναπηρία θα πληρώσουν ένα υπέρογκο τίμημα λόγω της συλλογικής μας αποτυχίας να αντιμετωπίσουμε την κλιματική κρίση σε εθνικό, ευρωπαϊκό και παγκόσμιο επίπεδο. Η παροχή ευκαιριών σε αυτές τις ομάδες να αποκτήσουν δεξιότητες που εκτιμώνται ιδιαίτερα στην πράσινη οικονομία είναι ένα </w:t>
      </w:r>
      <w:r w:rsidR="00077865">
        <w:rPr>
          <w:rFonts w:ascii="Arial Narrow" w:hAnsi="Arial Narrow"/>
          <w:sz w:val="24"/>
          <w:szCs w:val="24"/>
          <w:lang w:val="el-GR"/>
        </w:rPr>
        <w:t>πολύ μεγάλο</w:t>
      </w:r>
      <w:r w:rsidRPr="00077865">
        <w:rPr>
          <w:rFonts w:ascii="Arial Narrow" w:hAnsi="Arial Narrow"/>
          <w:sz w:val="24"/>
          <w:szCs w:val="24"/>
          <w:lang w:val="el-GR"/>
        </w:rPr>
        <w:t xml:space="preserve"> έργο και ένα ουσιαστικό βήμα για την πρόληψη της ενεργειακής φτώχειας. Τα ζητήματα της δικαιοσύνης, της αμεροληψίας και της </w:t>
      </w:r>
      <w:r w:rsidR="00077865">
        <w:rPr>
          <w:rFonts w:ascii="Arial Narrow" w:hAnsi="Arial Narrow"/>
          <w:sz w:val="24"/>
          <w:szCs w:val="24"/>
          <w:lang w:val="el-GR"/>
        </w:rPr>
        <w:t>συμπερίληψης</w:t>
      </w:r>
      <w:r w:rsidRPr="00077865">
        <w:rPr>
          <w:rFonts w:ascii="Arial Narrow" w:hAnsi="Arial Narrow"/>
          <w:sz w:val="24"/>
          <w:szCs w:val="24"/>
          <w:lang w:val="el-GR"/>
        </w:rPr>
        <w:t xml:space="preserve"> είναι ζωτικής σημασίας, καθώς η μετάβαση στην πράσινη οικονομία θα μπορούσε να εντείνει τις υφιστάμενες εισοδηματικές και κοινωνικές ανισότητες. Βασικές πρωτοβουλίες, όπως το Κοινωνικό Ταμείο της ΕΕ για το Κλίμα και το Ταμείο Προσαρμογής στην Κλιματική Αλλαγή, θα πρέπει να συμπληρωθούν με πρόσθετα μέσα για την αντιμετώπιση όλων των προκλήσεων και των απαιτήσεων της μετάβασης. Ο αναπόφευκτος μετασχηματισμός της οικονομίας μας λόγω της κλιματικής κρίσης παρέχει μια σπάνια ευκαιρία για την αντιμετώπιση μακροχρόνιων προβλημάτων και </w:t>
      </w:r>
      <w:r w:rsidR="00077865">
        <w:rPr>
          <w:rFonts w:ascii="Arial Narrow" w:hAnsi="Arial Narrow"/>
          <w:sz w:val="24"/>
          <w:szCs w:val="24"/>
          <w:lang w:val="el-GR"/>
        </w:rPr>
        <w:t>αποτυχημένων πολιτικών</w:t>
      </w:r>
      <w:r w:rsidRPr="00077865">
        <w:rPr>
          <w:rFonts w:ascii="Arial Narrow" w:hAnsi="Arial Narrow"/>
          <w:sz w:val="24"/>
          <w:szCs w:val="24"/>
          <w:lang w:val="el-GR"/>
        </w:rPr>
        <w:t>, καθώς και για την προληπτική αντιμετώπιση των διαφαινόμενων απειλών για κοινωνική δικαιοσύνη και ισότητα.</w:t>
      </w:r>
    </w:p>
    <w:p w14:paraId="61A5CF0D" w14:textId="2F3B8F0A" w:rsidR="00077865" w:rsidRPr="00077865" w:rsidRDefault="00380D28" w:rsidP="00077865">
      <w:pPr>
        <w:rPr>
          <w:rFonts w:ascii="Arial Narrow" w:hAnsi="Arial Narrow"/>
          <w:sz w:val="24"/>
          <w:szCs w:val="24"/>
          <w:lang w:val="el-GR"/>
        </w:rPr>
      </w:pPr>
      <w:r w:rsidRPr="00077865">
        <w:rPr>
          <w:rFonts w:ascii="Arial Narrow" w:hAnsi="Arial Narrow"/>
          <w:sz w:val="24"/>
          <w:szCs w:val="24"/>
          <w:lang w:val="el-GR"/>
        </w:rPr>
        <w:t xml:space="preserve">Η παρούσα γνωμοδότηση επισημαίνει ότι η ενεργειακή μετάβαση μπορεί να επιτύχει μόνο εάν εξυπηρετεί το δημόσιο συμφέρον: πρέπει να </w:t>
      </w:r>
      <w:r w:rsidR="00077865">
        <w:rPr>
          <w:rFonts w:ascii="Arial Narrow" w:hAnsi="Arial Narrow"/>
          <w:sz w:val="24"/>
          <w:szCs w:val="24"/>
          <w:lang w:val="el-GR"/>
        </w:rPr>
        <w:t>είναι των ανθρώπων και για τους ανθρώπους</w:t>
      </w:r>
      <w:r w:rsidR="001F37BE" w:rsidRPr="00077865">
        <w:rPr>
          <w:rFonts w:ascii="Arial Narrow" w:hAnsi="Arial Narrow"/>
          <w:sz w:val="24"/>
          <w:szCs w:val="24"/>
          <w:lang w:val="el-GR"/>
        </w:rPr>
        <w:t>. Αυτό σημαίνει ότι τα μέτρα οικονομικής αναδιανομής αποτελούν αναγκαία, αλλά όχι επαρκή προϋπόθεση για την αντιμετώπιση της κρίσης. Οι προληπτικές και δομημένες πρωτοβουλίες σε όλα τα επίπεδα διακυβέρνησης αποτελούν απαραίτητα συμπληρώματα που μπορούν όχι μόνο να μετριάσουν αλλά και να αντιστρέψουν τους κινδύνους ενεργειακής φτώχειας.</w:t>
      </w:r>
    </w:p>
    <w:p w14:paraId="3D73663D" w14:textId="3E8DD15E" w:rsidR="00077865" w:rsidRPr="00077865" w:rsidRDefault="00683964" w:rsidP="00077865">
      <w:pPr>
        <w:rPr>
          <w:rFonts w:ascii="Arial Narrow" w:hAnsi="Arial Narrow"/>
          <w:sz w:val="24"/>
          <w:szCs w:val="24"/>
          <w:lang w:val="el-GR"/>
        </w:rPr>
      </w:pPr>
      <w:r w:rsidRPr="00077865">
        <w:rPr>
          <w:rFonts w:ascii="Arial Narrow" w:hAnsi="Arial Narrow"/>
          <w:sz w:val="24"/>
          <w:szCs w:val="24"/>
          <w:lang w:val="el-GR"/>
        </w:rPr>
        <w:t>Η παρούσα γνωμοδότηση υπογραμμίζει τον πρωταρχικό ρόλο της εκπαίδευσης και της ανάπτυξης ικανοτήτων στην ενδυνάμωση των ευάλωτων ομάδων ώστε να ανταποκριθούν στην κλιματική αλλαγή. Η διερεύνηση καινοτόμων προσεγγίσεων για την εκπαίδευση σχετικά με την κλιματική αλλαγή και την ευαισθητοποίηση των περιθωριοποιημένων κοινοτήτων και η εξέταση των δυνατοτήτων προγραμμάτων ανάπτυξης δεξιοτήτων για την ενίσχυση της προσαρμοστικής ικανότητας των ευάλωτων ομάδων είναι ζωτικής σημασίας.</w:t>
      </w:r>
    </w:p>
    <w:p w14:paraId="716496CB" w14:textId="7AA23FB8" w:rsidR="001F37BE" w:rsidRPr="00077865" w:rsidRDefault="00380D28" w:rsidP="00077865">
      <w:pPr>
        <w:rPr>
          <w:rFonts w:ascii="Arial Narrow" w:hAnsi="Arial Narrow"/>
          <w:sz w:val="24"/>
          <w:szCs w:val="24"/>
          <w:lang w:val="el-GR"/>
        </w:rPr>
      </w:pPr>
      <w:r w:rsidRPr="00077865">
        <w:rPr>
          <w:rFonts w:ascii="Arial Narrow" w:hAnsi="Arial Narrow"/>
          <w:sz w:val="24"/>
          <w:szCs w:val="24"/>
          <w:lang w:val="el-GR"/>
        </w:rPr>
        <w:t>Σας ευχαριστώ πολύ για την προσοχή σας.</w:t>
      </w:r>
    </w:p>
    <w:sectPr w:rsidR="001F37BE" w:rsidRPr="00077865" w:rsidSect="000E5237">
      <w:headerReference w:type="even" r:id="rId7"/>
      <w:headerReference w:type="default" r:id="rId8"/>
      <w:pgSz w:w="11907" w:h="16839"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471D9" w14:textId="77777777" w:rsidR="00C318B4" w:rsidRDefault="00C318B4" w:rsidP="00F644FF">
      <w:pPr>
        <w:spacing w:line="240" w:lineRule="auto"/>
      </w:pPr>
      <w:r>
        <w:separator/>
      </w:r>
    </w:p>
  </w:endnote>
  <w:endnote w:type="continuationSeparator" w:id="0">
    <w:p w14:paraId="77458383" w14:textId="77777777" w:rsidR="00C318B4" w:rsidRDefault="00C318B4" w:rsidP="00F64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7BA37" w14:textId="77777777" w:rsidR="00C318B4" w:rsidRDefault="00C318B4" w:rsidP="00F644FF">
      <w:pPr>
        <w:spacing w:line="240" w:lineRule="auto"/>
      </w:pPr>
      <w:r>
        <w:separator/>
      </w:r>
    </w:p>
  </w:footnote>
  <w:footnote w:type="continuationSeparator" w:id="0">
    <w:p w14:paraId="4786E2DC" w14:textId="77777777" w:rsidR="00C318B4" w:rsidRDefault="00C318B4" w:rsidP="00F644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699737665"/>
      <w:docPartObj>
        <w:docPartGallery w:val="Page Numbers (Top of Page)"/>
        <w:docPartUnique/>
      </w:docPartObj>
    </w:sdtPr>
    <w:sdtContent>
      <w:p w14:paraId="6C83CF2B" w14:textId="77777777" w:rsidR="000E5237" w:rsidRDefault="000E5237" w:rsidP="00CC1995">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14:paraId="17AF9EC2" w14:textId="77777777" w:rsidR="000E5237" w:rsidRDefault="000E5237" w:rsidP="000E5237">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661502299"/>
      <w:docPartObj>
        <w:docPartGallery w:val="Page Numbers (Top of Page)"/>
        <w:docPartUnique/>
      </w:docPartObj>
    </w:sdtPr>
    <w:sdtContent>
      <w:p w14:paraId="4F97FC24" w14:textId="6B9E066F" w:rsidR="000E5237" w:rsidRDefault="000E5237" w:rsidP="00CC1995">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907032">
          <w:rPr>
            <w:rStyle w:val="a7"/>
            <w:noProof/>
          </w:rPr>
          <w:t>2</w:t>
        </w:r>
        <w:r>
          <w:rPr>
            <w:rStyle w:val="a7"/>
          </w:rPr>
          <w:fldChar w:fldCharType="end"/>
        </w:r>
      </w:p>
    </w:sdtContent>
  </w:sdt>
  <w:p w14:paraId="14B0BF15" w14:textId="77777777" w:rsidR="000E5237" w:rsidRDefault="000E5237" w:rsidP="000E5237">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D8A7CE4"/>
    <w:lvl w:ilvl="0">
      <w:start w:val="1"/>
      <w:numFmt w:val="decimal"/>
      <w:pStyle w:val="1"/>
      <w:lvlText w:val="%1."/>
      <w:legacy w:legacy="1" w:legacySpace="0" w:legacyIndent="0"/>
      <w:lvlJc w:val="left"/>
      <w:rPr>
        <w:b w:val="0"/>
      </w:rPr>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num w:numId="1" w16cid:durableId="12428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4FF"/>
    <w:rsid w:val="00035DC3"/>
    <w:rsid w:val="000553EC"/>
    <w:rsid w:val="00077865"/>
    <w:rsid w:val="00090037"/>
    <w:rsid w:val="000D7938"/>
    <w:rsid w:val="000E5237"/>
    <w:rsid w:val="000F519B"/>
    <w:rsid w:val="00100CE0"/>
    <w:rsid w:val="0011040A"/>
    <w:rsid w:val="00120946"/>
    <w:rsid w:val="0013678C"/>
    <w:rsid w:val="00140C90"/>
    <w:rsid w:val="00144E6A"/>
    <w:rsid w:val="001B21E1"/>
    <w:rsid w:val="001C7998"/>
    <w:rsid w:val="001E49B1"/>
    <w:rsid w:val="001E6A13"/>
    <w:rsid w:val="001F37BE"/>
    <w:rsid w:val="002030BB"/>
    <w:rsid w:val="002059FB"/>
    <w:rsid w:val="00211F61"/>
    <w:rsid w:val="00224F49"/>
    <w:rsid w:val="00243951"/>
    <w:rsid w:val="00275089"/>
    <w:rsid w:val="002B4F26"/>
    <w:rsid w:val="002B7802"/>
    <w:rsid w:val="002C1057"/>
    <w:rsid w:val="002C1376"/>
    <w:rsid w:val="002C7C6E"/>
    <w:rsid w:val="002D7FDE"/>
    <w:rsid w:val="002E2CDC"/>
    <w:rsid w:val="002E6D30"/>
    <w:rsid w:val="002F1292"/>
    <w:rsid w:val="002F2ACC"/>
    <w:rsid w:val="003309B5"/>
    <w:rsid w:val="003446CC"/>
    <w:rsid w:val="00354A72"/>
    <w:rsid w:val="00375B43"/>
    <w:rsid w:val="00380D28"/>
    <w:rsid w:val="00392153"/>
    <w:rsid w:val="003A63DC"/>
    <w:rsid w:val="003C090B"/>
    <w:rsid w:val="003C246F"/>
    <w:rsid w:val="003E35FB"/>
    <w:rsid w:val="0042600D"/>
    <w:rsid w:val="004466AA"/>
    <w:rsid w:val="004667CC"/>
    <w:rsid w:val="004733BC"/>
    <w:rsid w:val="00473ADF"/>
    <w:rsid w:val="00507DD2"/>
    <w:rsid w:val="00514579"/>
    <w:rsid w:val="00527155"/>
    <w:rsid w:val="0053081B"/>
    <w:rsid w:val="00531023"/>
    <w:rsid w:val="00535EA5"/>
    <w:rsid w:val="00567D0C"/>
    <w:rsid w:val="00587148"/>
    <w:rsid w:val="005B620B"/>
    <w:rsid w:val="005C3112"/>
    <w:rsid w:val="005C61A2"/>
    <w:rsid w:val="005D4156"/>
    <w:rsid w:val="005D53C7"/>
    <w:rsid w:val="005E7E84"/>
    <w:rsid w:val="005F6369"/>
    <w:rsid w:val="006130E9"/>
    <w:rsid w:val="00614501"/>
    <w:rsid w:val="00617786"/>
    <w:rsid w:val="00617C9B"/>
    <w:rsid w:val="00647F63"/>
    <w:rsid w:val="006610C4"/>
    <w:rsid w:val="006655B6"/>
    <w:rsid w:val="00677CE4"/>
    <w:rsid w:val="00683964"/>
    <w:rsid w:val="0069641C"/>
    <w:rsid w:val="006A63D7"/>
    <w:rsid w:val="006C2277"/>
    <w:rsid w:val="006C2E02"/>
    <w:rsid w:val="006C4392"/>
    <w:rsid w:val="006C5444"/>
    <w:rsid w:val="007074ED"/>
    <w:rsid w:val="00721883"/>
    <w:rsid w:val="00746121"/>
    <w:rsid w:val="00750001"/>
    <w:rsid w:val="007710CF"/>
    <w:rsid w:val="007B1F46"/>
    <w:rsid w:val="007B6139"/>
    <w:rsid w:val="007B78A9"/>
    <w:rsid w:val="007E5FB5"/>
    <w:rsid w:val="007E60D2"/>
    <w:rsid w:val="007F3787"/>
    <w:rsid w:val="00801D7B"/>
    <w:rsid w:val="008065AF"/>
    <w:rsid w:val="00811DAB"/>
    <w:rsid w:val="0082004C"/>
    <w:rsid w:val="00822E37"/>
    <w:rsid w:val="00825BA0"/>
    <w:rsid w:val="00842FCA"/>
    <w:rsid w:val="00857DD4"/>
    <w:rsid w:val="00884A0A"/>
    <w:rsid w:val="008C7062"/>
    <w:rsid w:val="008D0C47"/>
    <w:rsid w:val="008D57CF"/>
    <w:rsid w:val="008E0D69"/>
    <w:rsid w:val="008E1690"/>
    <w:rsid w:val="008F7E50"/>
    <w:rsid w:val="00900C97"/>
    <w:rsid w:val="00907032"/>
    <w:rsid w:val="00907CB2"/>
    <w:rsid w:val="009127AE"/>
    <w:rsid w:val="00915502"/>
    <w:rsid w:val="009161B0"/>
    <w:rsid w:val="009220DF"/>
    <w:rsid w:val="00942040"/>
    <w:rsid w:val="009762B5"/>
    <w:rsid w:val="0098534E"/>
    <w:rsid w:val="009903F3"/>
    <w:rsid w:val="009923AF"/>
    <w:rsid w:val="00995609"/>
    <w:rsid w:val="009D609A"/>
    <w:rsid w:val="009E604A"/>
    <w:rsid w:val="009F3EE4"/>
    <w:rsid w:val="009F6455"/>
    <w:rsid w:val="009F7940"/>
    <w:rsid w:val="00A137EB"/>
    <w:rsid w:val="00A43A0A"/>
    <w:rsid w:val="00A849E3"/>
    <w:rsid w:val="00AC2FDC"/>
    <w:rsid w:val="00AC7AEE"/>
    <w:rsid w:val="00AE173D"/>
    <w:rsid w:val="00AE5C7B"/>
    <w:rsid w:val="00AF63D4"/>
    <w:rsid w:val="00B129F0"/>
    <w:rsid w:val="00B2351B"/>
    <w:rsid w:val="00B278F4"/>
    <w:rsid w:val="00B34626"/>
    <w:rsid w:val="00B44CDF"/>
    <w:rsid w:val="00B45CA9"/>
    <w:rsid w:val="00B60769"/>
    <w:rsid w:val="00B676CC"/>
    <w:rsid w:val="00B94B25"/>
    <w:rsid w:val="00BE518D"/>
    <w:rsid w:val="00BF71CC"/>
    <w:rsid w:val="00C23AE1"/>
    <w:rsid w:val="00C318B4"/>
    <w:rsid w:val="00C444C8"/>
    <w:rsid w:val="00C54B5B"/>
    <w:rsid w:val="00C61777"/>
    <w:rsid w:val="00C71EDB"/>
    <w:rsid w:val="00C7785B"/>
    <w:rsid w:val="00C87B2E"/>
    <w:rsid w:val="00C92132"/>
    <w:rsid w:val="00C96D36"/>
    <w:rsid w:val="00D066CF"/>
    <w:rsid w:val="00D2040B"/>
    <w:rsid w:val="00D41A24"/>
    <w:rsid w:val="00D53539"/>
    <w:rsid w:val="00DB0EAC"/>
    <w:rsid w:val="00DE15E0"/>
    <w:rsid w:val="00DF191E"/>
    <w:rsid w:val="00DF6F03"/>
    <w:rsid w:val="00E13D1A"/>
    <w:rsid w:val="00E22971"/>
    <w:rsid w:val="00E24084"/>
    <w:rsid w:val="00E32C65"/>
    <w:rsid w:val="00E45E95"/>
    <w:rsid w:val="00E96A76"/>
    <w:rsid w:val="00EA3AB4"/>
    <w:rsid w:val="00EC758D"/>
    <w:rsid w:val="00ED53EC"/>
    <w:rsid w:val="00EE1CE9"/>
    <w:rsid w:val="00EF2D5C"/>
    <w:rsid w:val="00F13351"/>
    <w:rsid w:val="00F22440"/>
    <w:rsid w:val="00F34D82"/>
    <w:rsid w:val="00F355B1"/>
    <w:rsid w:val="00F3670E"/>
    <w:rsid w:val="00F40274"/>
    <w:rsid w:val="00F41B15"/>
    <w:rsid w:val="00F50FEB"/>
    <w:rsid w:val="00F6185F"/>
    <w:rsid w:val="00F644FF"/>
    <w:rsid w:val="00F843CC"/>
    <w:rsid w:val="00FA3BF6"/>
    <w:rsid w:val="00FB309B"/>
    <w:rsid w:val="00FD06BF"/>
    <w:rsid w:val="00FD4327"/>
    <w:rsid w:val="00FF2B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B866"/>
  <w15:chartTrackingRefBased/>
  <w15:docId w15:val="{9859E08B-25EB-FB4C-9BDA-C5BB3924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4FF"/>
    <w:pPr>
      <w:spacing w:line="288" w:lineRule="auto"/>
      <w:jc w:val="both"/>
    </w:pPr>
    <w:rPr>
      <w:rFonts w:ascii="Times New Roman" w:eastAsia="Times New Roman" w:hAnsi="Times New Roman" w:cs="Times New Roman"/>
      <w:kern w:val="0"/>
      <w:sz w:val="22"/>
      <w:szCs w:val="22"/>
      <w:lang w:val="en-GB" w:eastAsia="en-US"/>
      <w14:ligatures w14:val="none"/>
    </w:rPr>
  </w:style>
  <w:style w:type="paragraph" w:styleId="1">
    <w:name w:val="heading 1"/>
    <w:basedOn w:val="a"/>
    <w:next w:val="a"/>
    <w:link w:val="1Char"/>
    <w:qFormat/>
    <w:rsid w:val="00F644FF"/>
    <w:pPr>
      <w:numPr>
        <w:numId w:val="1"/>
      </w:numPr>
      <w:outlineLvl w:val="0"/>
    </w:pPr>
    <w:rPr>
      <w:kern w:val="28"/>
    </w:rPr>
  </w:style>
  <w:style w:type="paragraph" w:styleId="2">
    <w:name w:val="heading 2"/>
    <w:basedOn w:val="a"/>
    <w:next w:val="a"/>
    <w:link w:val="2Char"/>
    <w:qFormat/>
    <w:rsid w:val="00F644FF"/>
    <w:pPr>
      <w:numPr>
        <w:ilvl w:val="1"/>
        <w:numId w:val="1"/>
      </w:numPr>
      <w:outlineLvl w:val="1"/>
    </w:pPr>
  </w:style>
  <w:style w:type="paragraph" w:styleId="3">
    <w:name w:val="heading 3"/>
    <w:basedOn w:val="a"/>
    <w:next w:val="a"/>
    <w:link w:val="3Char"/>
    <w:qFormat/>
    <w:rsid w:val="00F644FF"/>
    <w:pPr>
      <w:numPr>
        <w:ilvl w:val="2"/>
        <w:numId w:val="1"/>
      </w:numPr>
      <w:outlineLvl w:val="2"/>
    </w:pPr>
  </w:style>
  <w:style w:type="paragraph" w:styleId="4">
    <w:name w:val="heading 4"/>
    <w:basedOn w:val="a"/>
    <w:next w:val="a"/>
    <w:link w:val="4Char"/>
    <w:qFormat/>
    <w:rsid w:val="00F644FF"/>
    <w:pPr>
      <w:numPr>
        <w:ilvl w:val="3"/>
        <w:numId w:val="1"/>
      </w:numPr>
      <w:outlineLvl w:val="3"/>
    </w:pPr>
  </w:style>
  <w:style w:type="paragraph" w:styleId="5">
    <w:name w:val="heading 5"/>
    <w:basedOn w:val="a"/>
    <w:next w:val="a"/>
    <w:link w:val="5Char"/>
    <w:qFormat/>
    <w:rsid w:val="00F644FF"/>
    <w:pPr>
      <w:numPr>
        <w:ilvl w:val="4"/>
        <w:numId w:val="1"/>
      </w:numPr>
      <w:outlineLvl w:val="4"/>
    </w:pPr>
  </w:style>
  <w:style w:type="paragraph" w:styleId="6">
    <w:name w:val="heading 6"/>
    <w:basedOn w:val="a"/>
    <w:next w:val="a"/>
    <w:link w:val="6Char"/>
    <w:qFormat/>
    <w:rsid w:val="00F644FF"/>
    <w:pPr>
      <w:numPr>
        <w:ilvl w:val="5"/>
        <w:numId w:val="1"/>
      </w:numPr>
      <w:outlineLvl w:val="5"/>
    </w:pPr>
  </w:style>
  <w:style w:type="paragraph" w:styleId="7">
    <w:name w:val="heading 7"/>
    <w:basedOn w:val="a"/>
    <w:next w:val="a"/>
    <w:link w:val="7Char"/>
    <w:qFormat/>
    <w:rsid w:val="00F644FF"/>
    <w:pPr>
      <w:numPr>
        <w:ilvl w:val="6"/>
        <w:numId w:val="1"/>
      </w:numPr>
      <w:outlineLvl w:val="6"/>
    </w:pPr>
  </w:style>
  <w:style w:type="paragraph" w:styleId="8">
    <w:name w:val="heading 8"/>
    <w:basedOn w:val="a"/>
    <w:next w:val="a"/>
    <w:link w:val="8Char"/>
    <w:qFormat/>
    <w:rsid w:val="00F644FF"/>
    <w:pPr>
      <w:numPr>
        <w:ilvl w:val="7"/>
        <w:numId w:val="1"/>
      </w:numPr>
      <w:outlineLvl w:val="7"/>
    </w:pPr>
  </w:style>
  <w:style w:type="paragraph" w:styleId="9">
    <w:name w:val="heading 9"/>
    <w:basedOn w:val="a"/>
    <w:next w:val="a"/>
    <w:link w:val="9Char"/>
    <w:qFormat/>
    <w:rsid w:val="00F644FF"/>
    <w:pPr>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644FF"/>
    <w:rPr>
      <w:rFonts w:ascii="Times New Roman" w:eastAsia="Times New Roman" w:hAnsi="Times New Roman" w:cs="Times New Roman"/>
      <w:kern w:val="28"/>
      <w:sz w:val="22"/>
      <w:szCs w:val="22"/>
      <w:lang w:val="en-GB" w:eastAsia="en-US"/>
      <w14:ligatures w14:val="none"/>
    </w:rPr>
  </w:style>
  <w:style w:type="character" w:customStyle="1" w:styleId="2Char">
    <w:name w:val="Επικεφαλίδα 2 Char"/>
    <w:basedOn w:val="a0"/>
    <w:link w:val="2"/>
    <w:rsid w:val="00F644FF"/>
    <w:rPr>
      <w:rFonts w:ascii="Times New Roman" w:eastAsia="Times New Roman" w:hAnsi="Times New Roman" w:cs="Times New Roman"/>
      <w:kern w:val="0"/>
      <w:sz w:val="22"/>
      <w:szCs w:val="22"/>
      <w:lang w:val="en-GB" w:eastAsia="en-US"/>
      <w14:ligatures w14:val="none"/>
    </w:rPr>
  </w:style>
  <w:style w:type="character" w:customStyle="1" w:styleId="3Char">
    <w:name w:val="Επικεφαλίδα 3 Char"/>
    <w:basedOn w:val="a0"/>
    <w:link w:val="3"/>
    <w:rsid w:val="00F644FF"/>
    <w:rPr>
      <w:rFonts w:ascii="Times New Roman" w:eastAsia="Times New Roman" w:hAnsi="Times New Roman" w:cs="Times New Roman"/>
      <w:kern w:val="0"/>
      <w:sz w:val="22"/>
      <w:szCs w:val="22"/>
      <w:lang w:val="en-GB" w:eastAsia="en-US"/>
      <w14:ligatures w14:val="none"/>
    </w:rPr>
  </w:style>
  <w:style w:type="character" w:customStyle="1" w:styleId="4Char">
    <w:name w:val="Επικεφαλίδα 4 Char"/>
    <w:basedOn w:val="a0"/>
    <w:link w:val="4"/>
    <w:rsid w:val="00F644FF"/>
    <w:rPr>
      <w:rFonts w:ascii="Times New Roman" w:eastAsia="Times New Roman" w:hAnsi="Times New Roman" w:cs="Times New Roman"/>
      <w:kern w:val="0"/>
      <w:sz w:val="22"/>
      <w:szCs w:val="22"/>
      <w:lang w:val="en-GB" w:eastAsia="en-US"/>
      <w14:ligatures w14:val="none"/>
    </w:rPr>
  </w:style>
  <w:style w:type="character" w:customStyle="1" w:styleId="5Char">
    <w:name w:val="Επικεφαλίδα 5 Char"/>
    <w:basedOn w:val="a0"/>
    <w:link w:val="5"/>
    <w:rsid w:val="00F644FF"/>
    <w:rPr>
      <w:rFonts w:ascii="Times New Roman" w:eastAsia="Times New Roman" w:hAnsi="Times New Roman" w:cs="Times New Roman"/>
      <w:kern w:val="0"/>
      <w:sz w:val="22"/>
      <w:szCs w:val="22"/>
      <w:lang w:val="en-GB" w:eastAsia="en-US"/>
      <w14:ligatures w14:val="none"/>
    </w:rPr>
  </w:style>
  <w:style w:type="character" w:customStyle="1" w:styleId="6Char">
    <w:name w:val="Επικεφαλίδα 6 Char"/>
    <w:basedOn w:val="a0"/>
    <w:link w:val="6"/>
    <w:rsid w:val="00F644FF"/>
    <w:rPr>
      <w:rFonts w:ascii="Times New Roman" w:eastAsia="Times New Roman" w:hAnsi="Times New Roman" w:cs="Times New Roman"/>
      <w:kern w:val="0"/>
      <w:sz w:val="22"/>
      <w:szCs w:val="22"/>
      <w:lang w:val="en-GB" w:eastAsia="en-US"/>
      <w14:ligatures w14:val="none"/>
    </w:rPr>
  </w:style>
  <w:style w:type="character" w:customStyle="1" w:styleId="7Char">
    <w:name w:val="Επικεφαλίδα 7 Char"/>
    <w:basedOn w:val="a0"/>
    <w:link w:val="7"/>
    <w:rsid w:val="00F644FF"/>
    <w:rPr>
      <w:rFonts w:ascii="Times New Roman" w:eastAsia="Times New Roman" w:hAnsi="Times New Roman" w:cs="Times New Roman"/>
      <w:kern w:val="0"/>
      <w:sz w:val="22"/>
      <w:szCs w:val="22"/>
      <w:lang w:val="en-GB" w:eastAsia="en-US"/>
      <w14:ligatures w14:val="none"/>
    </w:rPr>
  </w:style>
  <w:style w:type="character" w:customStyle="1" w:styleId="8Char">
    <w:name w:val="Επικεφαλίδα 8 Char"/>
    <w:basedOn w:val="a0"/>
    <w:link w:val="8"/>
    <w:rsid w:val="00F644FF"/>
    <w:rPr>
      <w:rFonts w:ascii="Times New Roman" w:eastAsia="Times New Roman" w:hAnsi="Times New Roman" w:cs="Times New Roman"/>
      <w:kern w:val="0"/>
      <w:sz w:val="22"/>
      <w:szCs w:val="22"/>
      <w:lang w:val="en-GB" w:eastAsia="en-US"/>
      <w14:ligatures w14:val="none"/>
    </w:rPr>
  </w:style>
  <w:style w:type="character" w:customStyle="1" w:styleId="9Char">
    <w:name w:val="Επικεφαλίδα 9 Char"/>
    <w:basedOn w:val="a0"/>
    <w:link w:val="9"/>
    <w:rsid w:val="00F644FF"/>
    <w:rPr>
      <w:rFonts w:ascii="Times New Roman" w:eastAsia="Times New Roman" w:hAnsi="Times New Roman" w:cs="Times New Roman"/>
      <w:kern w:val="0"/>
      <w:sz w:val="22"/>
      <w:szCs w:val="22"/>
      <w:lang w:val="en-GB" w:eastAsia="en-US"/>
      <w14:ligatures w14:val="none"/>
    </w:rPr>
  </w:style>
  <w:style w:type="paragraph" w:styleId="a3">
    <w:name w:val="footer"/>
    <w:basedOn w:val="a"/>
    <w:link w:val="Char"/>
    <w:qFormat/>
    <w:rsid w:val="00F644FF"/>
  </w:style>
  <w:style w:type="character" w:customStyle="1" w:styleId="Char">
    <w:name w:val="Υποσέλιδο Char"/>
    <w:basedOn w:val="a0"/>
    <w:link w:val="a3"/>
    <w:rsid w:val="00F644FF"/>
    <w:rPr>
      <w:rFonts w:ascii="Times New Roman" w:eastAsia="Times New Roman" w:hAnsi="Times New Roman" w:cs="Times New Roman"/>
      <w:kern w:val="0"/>
      <w:sz w:val="22"/>
      <w:szCs w:val="22"/>
      <w:lang w:val="en-GB" w:eastAsia="en-US"/>
      <w14:ligatures w14:val="none"/>
    </w:rPr>
  </w:style>
  <w:style w:type="paragraph" w:styleId="a4">
    <w:name w:val="footnote text"/>
    <w:basedOn w:val="a"/>
    <w:link w:val="Char0"/>
    <w:qFormat/>
    <w:rsid w:val="00F644FF"/>
    <w:pPr>
      <w:keepLines/>
      <w:spacing w:after="60" w:line="240" w:lineRule="auto"/>
      <w:ind w:left="567" w:hanging="567"/>
    </w:pPr>
    <w:rPr>
      <w:sz w:val="16"/>
    </w:rPr>
  </w:style>
  <w:style w:type="character" w:customStyle="1" w:styleId="Char0">
    <w:name w:val="Κείμενο υποσημείωσης Char"/>
    <w:basedOn w:val="a0"/>
    <w:link w:val="a4"/>
    <w:rsid w:val="00F644FF"/>
    <w:rPr>
      <w:rFonts w:ascii="Times New Roman" w:eastAsia="Times New Roman" w:hAnsi="Times New Roman" w:cs="Times New Roman"/>
      <w:kern w:val="0"/>
      <w:sz w:val="16"/>
      <w:szCs w:val="22"/>
      <w:lang w:val="en-GB" w:eastAsia="en-US"/>
      <w14:ligatures w14:val="none"/>
    </w:rPr>
  </w:style>
  <w:style w:type="paragraph" w:styleId="a5">
    <w:name w:val="header"/>
    <w:basedOn w:val="a"/>
    <w:link w:val="Char1"/>
    <w:qFormat/>
    <w:rsid w:val="00F644FF"/>
  </w:style>
  <w:style w:type="character" w:customStyle="1" w:styleId="Char1">
    <w:name w:val="Κεφαλίδα Char"/>
    <w:basedOn w:val="a0"/>
    <w:link w:val="a5"/>
    <w:rsid w:val="00F644FF"/>
    <w:rPr>
      <w:rFonts w:ascii="Times New Roman" w:eastAsia="Times New Roman" w:hAnsi="Times New Roman" w:cs="Times New Roman"/>
      <w:kern w:val="0"/>
      <w:sz w:val="22"/>
      <w:szCs w:val="22"/>
      <w:lang w:val="en-GB" w:eastAsia="en-US"/>
      <w14:ligatures w14:val="none"/>
    </w:rPr>
  </w:style>
  <w:style w:type="character" w:styleId="-">
    <w:name w:val="Hyperlink"/>
    <w:basedOn w:val="a0"/>
    <w:uiPriority w:val="99"/>
    <w:rsid w:val="00F644FF"/>
    <w:rPr>
      <w:color w:val="0000FF"/>
      <w:u w:val="single"/>
    </w:rPr>
  </w:style>
  <w:style w:type="character" w:styleId="a6">
    <w:name w:val="footnote reference"/>
    <w:basedOn w:val="a0"/>
    <w:unhideWhenUsed/>
    <w:qFormat/>
    <w:rsid w:val="00F644FF"/>
    <w:rPr>
      <w:sz w:val="24"/>
      <w:vertAlign w:val="superscript"/>
    </w:rPr>
  </w:style>
  <w:style w:type="paragraph" w:customStyle="1" w:styleId="ydpc3474d00msonormal">
    <w:name w:val="ydpc3474d00msonormal"/>
    <w:basedOn w:val="a"/>
    <w:rsid w:val="00F644FF"/>
    <w:pPr>
      <w:spacing w:before="100" w:beforeAutospacing="1" w:after="100" w:afterAutospacing="1" w:line="240" w:lineRule="auto"/>
      <w:jc w:val="left"/>
    </w:pPr>
    <w:rPr>
      <w:sz w:val="24"/>
      <w:szCs w:val="24"/>
      <w:lang w:eastAsia="zh-CN"/>
    </w:rPr>
  </w:style>
  <w:style w:type="character" w:customStyle="1" w:styleId="ydpc3474d00msofootnotereference">
    <w:name w:val="ydpc3474d00msofootnotereference"/>
    <w:basedOn w:val="a0"/>
    <w:rsid w:val="00F644FF"/>
  </w:style>
  <w:style w:type="paragraph" w:customStyle="1" w:styleId="ydpc3474d00msofootnotetext">
    <w:name w:val="ydpc3474d00msofootnotetext"/>
    <w:basedOn w:val="a"/>
    <w:rsid w:val="00F644FF"/>
    <w:pPr>
      <w:spacing w:before="100" w:beforeAutospacing="1" w:after="100" w:afterAutospacing="1" w:line="240" w:lineRule="auto"/>
      <w:jc w:val="left"/>
    </w:pPr>
    <w:rPr>
      <w:sz w:val="24"/>
      <w:szCs w:val="24"/>
      <w:lang w:eastAsia="zh-CN"/>
    </w:rPr>
  </w:style>
  <w:style w:type="character" w:styleId="a7">
    <w:name w:val="page number"/>
    <w:basedOn w:val="a0"/>
    <w:uiPriority w:val="99"/>
    <w:semiHidden/>
    <w:unhideWhenUsed/>
    <w:rsid w:val="000E5237"/>
  </w:style>
  <w:style w:type="paragraph" w:customStyle="1" w:styleId="ydp90619179msonormal">
    <w:name w:val="ydp90619179msonormal"/>
    <w:basedOn w:val="a"/>
    <w:rsid w:val="00942040"/>
    <w:pPr>
      <w:spacing w:before="100" w:beforeAutospacing="1" w:after="100" w:afterAutospacing="1" w:line="240" w:lineRule="auto"/>
      <w:jc w:val="left"/>
    </w:pPr>
    <w:rPr>
      <w:sz w:val="24"/>
      <w:szCs w:val="24"/>
      <w:lang w:eastAsia="zh-CN"/>
    </w:rPr>
  </w:style>
  <w:style w:type="paragraph" w:customStyle="1" w:styleId="ydp90619179msolistparagraph">
    <w:name w:val="ydp90619179msolistparagraph"/>
    <w:basedOn w:val="a"/>
    <w:rsid w:val="00942040"/>
    <w:pPr>
      <w:spacing w:before="100" w:beforeAutospacing="1" w:after="100" w:afterAutospacing="1" w:line="240" w:lineRule="auto"/>
      <w:jc w:val="left"/>
    </w:pPr>
    <w:rPr>
      <w:sz w:val="24"/>
      <w:szCs w:val="24"/>
      <w:lang w:eastAsia="zh-CN"/>
    </w:rPr>
  </w:style>
  <w:style w:type="paragraph" w:styleId="a8">
    <w:name w:val="Revision"/>
    <w:hidden/>
    <w:uiPriority w:val="99"/>
    <w:semiHidden/>
    <w:rsid w:val="00C87B2E"/>
    <w:rPr>
      <w:rFonts w:ascii="Times New Roman" w:eastAsia="Times New Roman" w:hAnsi="Times New Roman" w:cs="Times New Roman"/>
      <w:kern w:val="0"/>
      <w:sz w:val="22"/>
      <w:szCs w:val="22"/>
      <w:lang w:val="en-GB" w:eastAsia="en-US"/>
      <w14:ligatures w14:val="none"/>
    </w:rPr>
  </w:style>
  <w:style w:type="character" w:styleId="a9">
    <w:name w:val="Placeholder Text"/>
    <w:basedOn w:val="a0"/>
    <w:uiPriority w:val="99"/>
    <w:semiHidden/>
    <w:rsid w:val="000778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686833">
      <w:bodyDiv w:val="1"/>
      <w:marLeft w:val="0"/>
      <w:marRight w:val="0"/>
      <w:marTop w:val="0"/>
      <w:marBottom w:val="0"/>
      <w:divBdr>
        <w:top w:val="none" w:sz="0" w:space="0" w:color="auto"/>
        <w:left w:val="none" w:sz="0" w:space="0" w:color="auto"/>
        <w:bottom w:val="none" w:sz="0" w:space="0" w:color="auto"/>
        <w:right w:val="none" w:sz="0" w:space="0" w:color="auto"/>
      </w:divBdr>
    </w:div>
    <w:div w:id="2015180914">
      <w:bodyDiv w:val="1"/>
      <w:marLeft w:val="0"/>
      <w:marRight w:val="0"/>
      <w:marTop w:val="0"/>
      <w:marBottom w:val="0"/>
      <w:divBdr>
        <w:top w:val="none" w:sz="0" w:space="0" w:color="auto"/>
        <w:left w:val="none" w:sz="0" w:space="0" w:color="auto"/>
        <w:bottom w:val="none" w:sz="0" w:space="0" w:color="auto"/>
        <w:right w:val="none" w:sz="0" w:space="0" w:color="auto"/>
      </w:divBdr>
      <w:divsChild>
        <w:div w:id="551158574">
          <w:marLeft w:val="0"/>
          <w:marRight w:val="0"/>
          <w:marTop w:val="0"/>
          <w:marBottom w:val="0"/>
          <w:divBdr>
            <w:top w:val="none" w:sz="0" w:space="0" w:color="auto"/>
            <w:left w:val="none" w:sz="0" w:space="0" w:color="auto"/>
            <w:bottom w:val="none" w:sz="0" w:space="0" w:color="auto"/>
            <w:right w:val="none" w:sz="0" w:space="0" w:color="auto"/>
          </w:divBdr>
          <w:divsChild>
            <w:div w:id="253248219">
              <w:marLeft w:val="0"/>
              <w:marRight w:val="0"/>
              <w:marTop w:val="0"/>
              <w:marBottom w:val="0"/>
              <w:divBdr>
                <w:top w:val="none" w:sz="0" w:space="0" w:color="auto"/>
                <w:left w:val="none" w:sz="0" w:space="0" w:color="auto"/>
                <w:bottom w:val="none" w:sz="0" w:space="0" w:color="auto"/>
                <w:right w:val="none" w:sz="0" w:space="0" w:color="auto"/>
              </w:divBdr>
            </w:div>
            <w:div w:id="1926576183">
              <w:marLeft w:val="0"/>
              <w:marRight w:val="0"/>
              <w:marTop w:val="0"/>
              <w:marBottom w:val="0"/>
              <w:divBdr>
                <w:top w:val="none" w:sz="0" w:space="0" w:color="auto"/>
                <w:left w:val="none" w:sz="0" w:space="0" w:color="auto"/>
                <w:bottom w:val="none" w:sz="0" w:space="0" w:color="auto"/>
                <w:right w:val="none" w:sz="0" w:space="0" w:color="auto"/>
              </w:divBdr>
            </w:div>
            <w:div w:id="899024925">
              <w:marLeft w:val="0"/>
              <w:marRight w:val="0"/>
              <w:marTop w:val="0"/>
              <w:marBottom w:val="0"/>
              <w:divBdr>
                <w:top w:val="none" w:sz="0" w:space="0" w:color="auto"/>
                <w:left w:val="none" w:sz="0" w:space="0" w:color="auto"/>
                <w:bottom w:val="none" w:sz="0" w:space="0" w:color="auto"/>
                <w:right w:val="none" w:sz="0" w:space="0" w:color="auto"/>
              </w:divBdr>
            </w:div>
            <w:div w:id="1454178928">
              <w:marLeft w:val="0"/>
              <w:marRight w:val="0"/>
              <w:marTop w:val="0"/>
              <w:marBottom w:val="0"/>
              <w:divBdr>
                <w:top w:val="none" w:sz="0" w:space="0" w:color="auto"/>
                <w:left w:val="none" w:sz="0" w:space="0" w:color="auto"/>
                <w:bottom w:val="none" w:sz="0" w:space="0" w:color="auto"/>
                <w:right w:val="none" w:sz="0" w:space="0" w:color="auto"/>
              </w:divBdr>
            </w:div>
            <w:div w:id="2141342851">
              <w:marLeft w:val="0"/>
              <w:marRight w:val="0"/>
              <w:marTop w:val="0"/>
              <w:marBottom w:val="0"/>
              <w:divBdr>
                <w:top w:val="none" w:sz="0" w:space="0" w:color="auto"/>
                <w:left w:val="none" w:sz="0" w:space="0" w:color="auto"/>
                <w:bottom w:val="none" w:sz="0" w:space="0" w:color="auto"/>
                <w:right w:val="none" w:sz="0" w:space="0" w:color="auto"/>
              </w:divBdr>
            </w:div>
            <w:div w:id="1575243265">
              <w:marLeft w:val="0"/>
              <w:marRight w:val="0"/>
              <w:marTop w:val="0"/>
              <w:marBottom w:val="0"/>
              <w:divBdr>
                <w:top w:val="none" w:sz="0" w:space="0" w:color="auto"/>
                <w:left w:val="none" w:sz="0" w:space="0" w:color="auto"/>
                <w:bottom w:val="none" w:sz="0" w:space="0" w:color="auto"/>
                <w:right w:val="none" w:sz="0" w:space="0" w:color="auto"/>
              </w:divBdr>
            </w:div>
            <w:div w:id="254554256">
              <w:marLeft w:val="0"/>
              <w:marRight w:val="0"/>
              <w:marTop w:val="0"/>
              <w:marBottom w:val="0"/>
              <w:divBdr>
                <w:top w:val="none" w:sz="0" w:space="0" w:color="auto"/>
                <w:left w:val="none" w:sz="0" w:space="0" w:color="auto"/>
                <w:bottom w:val="none" w:sz="0" w:space="0" w:color="auto"/>
                <w:right w:val="none" w:sz="0" w:space="0" w:color="auto"/>
              </w:divBdr>
            </w:div>
            <w:div w:id="197553846">
              <w:marLeft w:val="0"/>
              <w:marRight w:val="0"/>
              <w:marTop w:val="0"/>
              <w:marBottom w:val="0"/>
              <w:divBdr>
                <w:top w:val="none" w:sz="0" w:space="0" w:color="auto"/>
                <w:left w:val="none" w:sz="0" w:space="0" w:color="auto"/>
                <w:bottom w:val="none" w:sz="0" w:space="0" w:color="auto"/>
                <w:right w:val="none" w:sz="0" w:space="0" w:color="auto"/>
              </w:divBdr>
            </w:div>
            <w:div w:id="1396077825">
              <w:marLeft w:val="0"/>
              <w:marRight w:val="0"/>
              <w:marTop w:val="0"/>
              <w:marBottom w:val="0"/>
              <w:divBdr>
                <w:top w:val="none" w:sz="0" w:space="0" w:color="auto"/>
                <w:left w:val="none" w:sz="0" w:space="0" w:color="auto"/>
                <w:bottom w:val="none" w:sz="0" w:space="0" w:color="auto"/>
                <w:right w:val="none" w:sz="0" w:space="0" w:color="auto"/>
              </w:divBdr>
            </w:div>
            <w:div w:id="1639648149">
              <w:marLeft w:val="0"/>
              <w:marRight w:val="0"/>
              <w:marTop w:val="0"/>
              <w:marBottom w:val="0"/>
              <w:divBdr>
                <w:top w:val="none" w:sz="0" w:space="0" w:color="auto"/>
                <w:left w:val="none" w:sz="0" w:space="0" w:color="auto"/>
                <w:bottom w:val="none" w:sz="0" w:space="0" w:color="auto"/>
                <w:right w:val="none" w:sz="0" w:space="0" w:color="auto"/>
              </w:divBdr>
            </w:div>
            <w:div w:id="1451124318">
              <w:marLeft w:val="0"/>
              <w:marRight w:val="0"/>
              <w:marTop w:val="0"/>
              <w:marBottom w:val="0"/>
              <w:divBdr>
                <w:top w:val="none" w:sz="0" w:space="0" w:color="auto"/>
                <w:left w:val="none" w:sz="0" w:space="0" w:color="auto"/>
                <w:bottom w:val="none" w:sz="0" w:space="0" w:color="auto"/>
                <w:right w:val="none" w:sz="0" w:space="0" w:color="auto"/>
              </w:divBdr>
            </w:div>
            <w:div w:id="1520005798">
              <w:marLeft w:val="0"/>
              <w:marRight w:val="0"/>
              <w:marTop w:val="0"/>
              <w:marBottom w:val="0"/>
              <w:divBdr>
                <w:top w:val="none" w:sz="0" w:space="0" w:color="auto"/>
                <w:left w:val="none" w:sz="0" w:space="0" w:color="auto"/>
                <w:bottom w:val="none" w:sz="0" w:space="0" w:color="auto"/>
                <w:right w:val="none" w:sz="0" w:space="0" w:color="auto"/>
              </w:divBdr>
            </w:div>
            <w:div w:id="1916939397">
              <w:marLeft w:val="0"/>
              <w:marRight w:val="0"/>
              <w:marTop w:val="0"/>
              <w:marBottom w:val="0"/>
              <w:divBdr>
                <w:top w:val="none" w:sz="0" w:space="0" w:color="auto"/>
                <w:left w:val="none" w:sz="0" w:space="0" w:color="auto"/>
                <w:bottom w:val="none" w:sz="0" w:space="0" w:color="auto"/>
                <w:right w:val="none" w:sz="0" w:space="0" w:color="auto"/>
              </w:divBdr>
            </w:div>
            <w:div w:id="20697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Grigoriadis Ioannis</dc:creator>
  <cp:keywords/>
  <dc:description/>
  <cp:lastModifiedBy>Εθνική Ομοσπονδία Τυφλών</cp:lastModifiedBy>
  <cp:revision>2</cp:revision>
  <dcterms:created xsi:type="dcterms:W3CDTF">2023-12-14T13:19:00Z</dcterms:created>
  <dcterms:modified xsi:type="dcterms:W3CDTF">2023-12-14T13:19:00Z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423470e75ed31debdef61d322f4dbcefdf8e6ba296a66ef47f778f07c0480d3d</vt:lpwstr>
  </property>
</Properties>
</file>